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26" w:rsidRPr="00FC4F26" w:rsidRDefault="000B6840" w:rsidP="00FC4F26">
      <w:pPr>
        <w:pStyle w:val="NormalWeb"/>
        <w:shd w:val="clear" w:color="auto" w:fill="FFFFFF"/>
        <w:spacing w:before="0" w:beforeAutospacing="0" w:after="0" w:afterAutospacing="0" w:line="336" w:lineRule="atLeast"/>
        <w:rPr>
          <w:color w:val="404040"/>
          <w:sz w:val="28"/>
        </w:rPr>
      </w:pPr>
      <w:r>
        <w:rPr>
          <w:rStyle w:val="Strong"/>
          <w:color w:val="404040"/>
          <w:sz w:val="28"/>
        </w:rPr>
        <w:t>Asta Gutautaitė</w:t>
      </w:r>
    </w:p>
    <w:p w:rsidR="00FC4F26" w:rsidRPr="00FC4F26" w:rsidRDefault="000B6840" w:rsidP="00FC4F26">
      <w:pPr>
        <w:pStyle w:val="NormalWeb"/>
        <w:shd w:val="clear" w:color="auto" w:fill="FFFFFF"/>
        <w:spacing w:before="0" w:beforeAutospacing="0" w:after="0" w:afterAutospacing="0" w:line="336" w:lineRule="atLeast"/>
        <w:rPr>
          <w:color w:val="404040"/>
        </w:rPr>
      </w:pPr>
      <w:r>
        <w:rPr>
          <w:color w:val="404040"/>
        </w:rPr>
        <w:t>Profesinio mokymo mechanikos skyriaus vedėja</w:t>
      </w:r>
    </w:p>
    <w:p w:rsidR="00FC4F26" w:rsidRPr="00FC4F26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474747"/>
          <w:szCs w:val="24"/>
          <w:lang w:eastAsia="lt-LT"/>
        </w:rPr>
      </w:pPr>
    </w:p>
    <w:p w:rsidR="00FC4F26" w:rsidRPr="00FC4F26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474747"/>
          <w:sz w:val="28"/>
          <w:szCs w:val="24"/>
          <w:lang w:eastAsia="lt-LT"/>
        </w:rPr>
      </w:pPr>
      <w:r w:rsidRPr="00FC4F26">
        <w:rPr>
          <w:rFonts w:eastAsia="Times New Roman" w:cs="Times New Roman"/>
          <w:b/>
          <w:bCs/>
          <w:color w:val="474747"/>
          <w:sz w:val="28"/>
          <w:szCs w:val="24"/>
          <w:lang w:eastAsia="lt-LT"/>
        </w:rPr>
        <w:t>Gyvenimo aprašymas</w:t>
      </w:r>
    </w:p>
    <w:p w:rsidR="00FC4F26" w:rsidRPr="00FC4F26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474747"/>
          <w:szCs w:val="24"/>
          <w:lang w:eastAsia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FC4F26" w:rsidRPr="00FC4F26" w:rsidTr="00FC4F26">
        <w:tc>
          <w:tcPr>
            <w:tcW w:w="9628" w:type="dxa"/>
            <w:gridSpan w:val="2"/>
          </w:tcPr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  <w:t>Išsilavinimas</w:t>
            </w:r>
          </w:p>
        </w:tc>
      </w:tr>
      <w:tr w:rsidR="004F62F0" w:rsidRPr="00FC4F26" w:rsidTr="00FC4F26">
        <w:tc>
          <w:tcPr>
            <w:tcW w:w="1838" w:type="dxa"/>
          </w:tcPr>
          <w:p w:rsidR="004F62F0" w:rsidRDefault="004F62F0" w:rsidP="000B6840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Šiuo metu</w:t>
            </w:r>
          </w:p>
        </w:tc>
        <w:tc>
          <w:tcPr>
            <w:tcW w:w="7790" w:type="dxa"/>
          </w:tcPr>
          <w:p w:rsidR="004F62F0" w:rsidRDefault="004F62F0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Aleksandro Stulginskio universitetas, profesijos edukologijos magistras</w:t>
            </w:r>
          </w:p>
        </w:tc>
      </w:tr>
      <w:tr w:rsidR="000B6840" w:rsidRPr="00FC4F26" w:rsidTr="00FC4F26">
        <w:tc>
          <w:tcPr>
            <w:tcW w:w="1838" w:type="dxa"/>
          </w:tcPr>
          <w:p w:rsidR="000B6840" w:rsidRPr="00FC4F26" w:rsidRDefault="000B6840" w:rsidP="000B6840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2014 m. </w:t>
            </w:r>
          </w:p>
        </w:tc>
        <w:tc>
          <w:tcPr>
            <w:tcW w:w="7790" w:type="dxa"/>
          </w:tcPr>
          <w:p w:rsidR="000B6840" w:rsidRDefault="000B6840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Aleksandro Stulginskio universitetas, gamtos išteklių technologijų krypties studijos, biomasės </w:t>
            </w:r>
            <w:r w:rsidR="004F62F0">
              <w:rPr>
                <w:rFonts w:eastAsia="Times New Roman" w:cs="Times New Roman"/>
                <w:color w:val="404040"/>
                <w:szCs w:val="24"/>
                <w:lang w:eastAsia="lt-LT"/>
              </w:rPr>
              <w:t>inžinerijos magistras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FC4F26" w:rsidP="000B6840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20</w:t>
            </w:r>
            <w:r w:rsidR="000B6840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12 </w:t>
            </w: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m.</w:t>
            </w:r>
          </w:p>
        </w:tc>
        <w:tc>
          <w:tcPr>
            <w:tcW w:w="7790" w:type="dxa"/>
          </w:tcPr>
          <w:p w:rsidR="00FC4F26" w:rsidRPr="00FC4F26" w:rsidRDefault="000B6840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Aleksandro Stulginskio universitetas, pedagoginių-psichologinių žinių kursai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0B6840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2011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m.</w:t>
            </w:r>
          </w:p>
        </w:tc>
        <w:tc>
          <w:tcPr>
            <w:tcW w:w="7790" w:type="dxa"/>
          </w:tcPr>
          <w:p w:rsidR="00FC4F26" w:rsidRPr="00FC4F26" w:rsidRDefault="000B6840" w:rsidP="000B6840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Lietuvos Žemės ūkio universitetas (dabar Aleksandro Stulginskio universitetas), mechanikos inžinerijos krypties studijos, mechanikos inžinerijos bakalauras.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</w:t>
            </w:r>
          </w:p>
        </w:tc>
      </w:tr>
      <w:tr w:rsidR="00FC4F26" w:rsidRPr="00FC4F26" w:rsidTr="00FC4F26">
        <w:tc>
          <w:tcPr>
            <w:tcW w:w="9628" w:type="dxa"/>
            <w:gridSpan w:val="2"/>
          </w:tcPr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  <w:t>Darbo patirtis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FC4F26" w:rsidP="000B6840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Nuo 201</w:t>
            </w:r>
            <w:r w:rsidR="000B6840">
              <w:rPr>
                <w:rFonts w:eastAsia="Times New Roman" w:cs="Times New Roman"/>
                <w:color w:val="404040"/>
                <w:szCs w:val="24"/>
                <w:lang w:eastAsia="lt-LT"/>
              </w:rPr>
              <w:t>2</w:t>
            </w: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m</w:t>
            </w:r>
          </w:p>
        </w:tc>
        <w:tc>
          <w:tcPr>
            <w:tcW w:w="7790" w:type="dxa"/>
          </w:tcPr>
          <w:p w:rsidR="00FC4F26" w:rsidRPr="00FC4F26" w:rsidRDefault="000B6840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Profesinio mokymo skyriaus vedėja</w:t>
            </w:r>
          </w:p>
        </w:tc>
      </w:tr>
      <w:tr w:rsidR="00FC4F26" w:rsidRPr="00FC4F26" w:rsidTr="00FC4F26">
        <w:tc>
          <w:tcPr>
            <w:tcW w:w="9628" w:type="dxa"/>
            <w:gridSpan w:val="2"/>
          </w:tcPr>
          <w:p w:rsidR="000B6840" w:rsidRDefault="000B6840" w:rsidP="00FC4F26">
            <w:pPr>
              <w:spacing w:before="192" w:after="192"/>
              <w:outlineLvl w:val="2"/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</w:pPr>
          </w:p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  <w:t>Papildoma informacija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FC4F26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Užsienio kalbos </w:t>
            </w:r>
          </w:p>
        </w:tc>
        <w:tc>
          <w:tcPr>
            <w:tcW w:w="7790" w:type="dxa"/>
          </w:tcPr>
          <w:p w:rsidR="00FC4F26" w:rsidRPr="00FC4F26" w:rsidRDefault="005B04F5" w:rsidP="000B6840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Anglų, vokiečių</w:t>
            </w:r>
            <w:bookmarkStart w:id="0" w:name="_GoBack"/>
            <w:bookmarkEnd w:id="0"/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FC4F26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Pomėgiai</w:t>
            </w:r>
          </w:p>
        </w:tc>
        <w:tc>
          <w:tcPr>
            <w:tcW w:w="7790" w:type="dxa"/>
          </w:tcPr>
          <w:p w:rsidR="00FC4F26" w:rsidRPr="00FC4F26" w:rsidRDefault="000B6840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Muzika, teatras, kelionės, slidinėjimas</w:t>
            </w:r>
          </w:p>
        </w:tc>
      </w:tr>
    </w:tbl>
    <w:p w:rsidR="002D6D0A" w:rsidRPr="00FC4F26" w:rsidRDefault="002D6D0A" w:rsidP="00FC4F26">
      <w:pPr>
        <w:shd w:val="clear" w:color="auto" w:fill="FFFFFF"/>
        <w:spacing w:before="192" w:after="192" w:line="240" w:lineRule="auto"/>
        <w:outlineLvl w:val="2"/>
        <w:rPr>
          <w:rFonts w:cs="Times New Roman"/>
          <w:szCs w:val="24"/>
        </w:rPr>
      </w:pPr>
    </w:p>
    <w:sectPr w:rsidR="002D6D0A" w:rsidRPr="00FC4F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26"/>
    <w:rsid w:val="000B6840"/>
    <w:rsid w:val="002D6D0A"/>
    <w:rsid w:val="004F62F0"/>
    <w:rsid w:val="005B04F5"/>
    <w:rsid w:val="00DF26ED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B95B"/>
  <w15:chartTrackingRefBased/>
  <w15:docId w15:val="{E8194763-5644-49E4-8630-0DCC3AB4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ED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FC4F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4F2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Strong">
    <w:name w:val="Strong"/>
    <w:basedOn w:val="DefaultParagraphFont"/>
    <w:uiPriority w:val="22"/>
    <w:qFormat/>
    <w:rsid w:val="00FC4F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4F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table" w:styleId="TableGrid">
    <w:name w:val="Table Grid"/>
    <w:basedOn w:val="TableNormal"/>
    <w:uiPriority w:val="39"/>
    <w:rsid w:val="00FC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C4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2017-04-06T08:36:00Z</dcterms:created>
  <dcterms:modified xsi:type="dcterms:W3CDTF">2017-04-07T06:25:00Z</dcterms:modified>
</cp:coreProperties>
</file>